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F5211" w14:textId="46B0D778" w:rsidR="00D03053" w:rsidRDefault="009927AA" w:rsidP="009927AA">
      <w:pPr>
        <w:pStyle w:val="Title"/>
        <w:rPr>
          <w:rFonts w:ascii="Arial" w:hAnsi="Arial" w:cs="Arial"/>
          <w:b/>
        </w:rPr>
      </w:pPr>
      <w:r w:rsidRPr="00FF27FE">
        <w:rPr>
          <w:rFonts w:ascii="Arial" w:hAnsi="Arial" w:cs="Arial"/>
          <w:b/>
        </w:rPr>
        <w:t xml:space="preserve">The ACME </w:t>
      </w:r>
      <w:r w:rsidR="00D03053" w:rsidRPr="00FF27FE">
        <w:rPr>
          <w:rFonts w:ascii="Arial" w:hAnsi="Arial" w:cs="Arial"/>
          <w:b/>
        </w:rPr>
        <w:t>Ten Tons</w:t>
      </w:r>
      <w:r w:rsidRPr="00FF27FE">
        <w:rPr>
          <w:rFonts w:ascii="Arial" w:hAnsi="Arial" w:cs="Arial"/>
          <w:b/>
        </w:rPr>
        <w:t xml:space="preserve"> 1000km </w:t>
      </w:r>
      <w:r w:rsidR="00D03053" w:rsidRPr="00FF27FE">
        <w:rPr>
          <w:rFonts w:ascii="Arial" w:hAnsi="Arial" w:cs="Arial"/>
          <w:b/>
        </w:rPr>
        <w:t>Permanent</w:t>
      </w:r>
    </w:p>
    <w:p w14:paraId="094702DE" w14:textId="77777777" w:rsidR="00FF27FE" w:rsidRPr="00FF27FE" w:rsidRDefault="00FF27FE" w:rsidP="00FF27FE"/>
    <w:p w14:paraId="5077949A" w14:textId="39B59E12" w:rsidR="00162D2D" w:rsidRPr="00FF27FE" w:rsidRDefault="009927AA" w:rsidP="009927AA">
      <w:pPr>
        <w:pStyle w:val="Title"/>
        <w:rPr>
          <w:rFonts w:ascii="Arial" w:hAnsi="Arial" w:cs="Arial"/>
          <w:b/>
          <w:sz w:val="28"/>
          <w:szCs w:val="28"/>
        </w:rPr>
      </w:pPr>
      <w:r w:rsidRPr="00FF27FE">
        <w:rPr>
          <w:rFonts w:ascii="Arial" w:hAnsi="Arial" w:cs="Arial"/>
          <w:b/>
          <w:sz w:val="28"/>
          <w:szCs w:val="28"/>
        </w:rPr>
        <w:t>Route Notes</w:t>
      </w:r>
      <w:r w:rsidR="001D2D10" w:rsidRPr="00FF27FE">
        <w:rPr>
          <w:rFonts w:ascii="Arial" w:hAnsi="Arial" w:cs="Arial"/>
          <w:b/>
          <w:sz w:val="28"/>
          <w:szCs w:val="28"/>
        </w:rPr>
        <w:t>:</w:t>
      </w:r>
    </w:p>
    <w:p w14:paraId="4701CE1A" w14:textId="487AD0B7" w:rsidR="009927AA" w:rsidRPr="00FF27FE" w:rsidRDefault="001D2D10" w:rsidP="009927AA">
      <w:pPr>
        <w:rPr>
          <w:rFonts w:ascii="Arial" w:hAnsi="Arial" w:cs="Arial"/>
          <w:sz w:val="28"/>
          <w:szCs w:val="28"/>
        </w:rPr>
      </w:pPr>
      <w:r w:rsidRPr="00FF27FE">
        <w:rPr>
          <w:rFonts w:ascii="Arial" w:hAnsi="Arial" w:cs="Arial"/>
          <w:sz w:val="28"/>
          <w:szCs w:val="28"/>
        </w:rPr>
        <w:t>Based on ‘The ACME Grand’ 1000km BRM, 11:00 Thursday start from Witham. Control opening and closing times for that event available on request.</w:t>
      </w:r>
      <w:r w:rsidR="00FF27FE" w:rsidRPr="00FF27FE">
        <w:rPr>
          <w:rFonts w:ascii="Arial" w:hAnsi="Arial" w:cs="Arial"/>
          <w:sz w:val="28"/>
          <w:szCs w:val="28"/>
        </w:rPr>
        <w:t xml:space="preserve"> </w:t>
      </w:r>
      <w:r w:rsidR="001847C3" w:rsidRPr="00FF27FE">
        <w:rPr>
          <w:rFonts w:ascii="Arial" w:hAnsi="Arial" w:cs="Arial"/>
          <w:sz w:val="28"/>
          <w:szCs w:val="28"/>
        </w:rPr>
        <w:t xml:space="preserve">This is an </w:t>
      </w:r>
      <w:r w:rsidR="001847C3" w:rsidRPr="00FF27FE">
        <w:rPr>
          <w:rFonts w:ascii="Arial" w:hAnsi="Arial" w:cs="Arial"/>
          <w:b/>
          <w:sz w:val="28"/>
          <w:szCs w:val="28"/>
        </w:rPr>
        <w:t>x-rated event</w:t>
      </w:r>
      <w:r w:rsidR="001847C3" w:rsidRPr="00FF27FE">
        <w:rPr>
          <w:rFonts w:ascii="Arial" w:hAnsi="Arial" w:cs="Arial"/>
          <w:sz w:val="28"/>
          <w:szCs w:val="28"/>
        </w:rPr>
        <w:t xml:space="preserve"> for experienced randonneurs, with the need to be self-sufficient, especially on the night sections</w:t>
      </w:r>
      <w:r w:rsidR="00041772" w:rsidRPr="00FF27FE">
        <w:rPr>
          <w:rFonts w:ascii="Arial" w:hAnsi="Arial" w:cs="Arial"/>
          <w:sz w:val="28"/>
          <w:szCs w:val="28"/>
        </w:rPr>
        <w:t>,</w:t>
      </w:r>
      <w:r w:rsidR="001847C3" w:rsidRPr="00FF27FE">
        <w:rPr>
          <w:rFonts w:ascii="Arial" w:hAnsi="Arial" w:cs="Arial"/>
          <w:sz w:val="28"/>
          <w:szCs w:val="28"/>
        </w:rPr>
        <w:t xml:space="preserve"> where opportunities for food and shelter are limited.</w:t>
      </w:r>
    </w:p>
    <w:p w14:paraId="4A116F11" w14:textId="35CB8898" w:rsidR="00041772" w:rsidRPr="00FF27FE" w:rsidRDefault="001D2D10" w:rsidP="009927AA">
      <w:pPr>
        <w:rPr>
          <w:rFonts w:ascii="Arial" w:hAnsi="Arial" w:cs="Arial"/>
          <w:sz w:val="28"/>
          <w:szCs w:val="28"/>
        </w:rPr>
      </w:pPr>
      <w:r w:rsidRPr="00FF27FE">
        <w:rPr>
          <w:rFonts w:ascii="Arial" w:hAnsi="Arial" w:cs="Arial"/>
          <w:sz w:val="28"/>
          <w:szCs w:val="28"/>
        </w:rPr>
        <w:t xml:space="preserve">Riders may start anywhere on the route, with additional start/finish controls if necessary, and even ride in reverse. </w:t>
      </w:r>
      <w:r w:rsidR="00041772" w:rsidRPr="00FF27FE">
        <w:rPr>
          <w:rFonts w:ascii="Arial" w:hAnsi="Arial" w:cs="Arial"/>
          <w:b/>
          <w:sz w:val="28"/>
          <w:szCs w:val="28"/>
        </w:rPr>
        <w:t xml:space="preserve">Riders are strongly advised to carry an alternative navigation system to GPS </w:t>
      </w:r>
      <w:r w:rsidR="00D277AD" w:rsidRPr="00FF27FE">
        <w:rPr>
          <w:rFonts w:ascii="Arial" w:hAnsi="Arial" w:cs="Arial"/>
          <w:b/>
          <w:sz w:val="28"/>
          <w:szCs w:val="28"/>
        </w:rPr>
        <w:t xml:space="preserve">devices </w:t>
      </w:r>
      <w:r w:rsidR="00041772" w:rsidRPr="00FF27FE">
        <w:rPr>
          <w:rFonts w:ascii="Arial" w:hAnsi="Arial" w:cs="Arial"/>
          <w:b/>
          <w:sz w:val="28"/>
          <w:szCs w:val="28"/>
        </w:rPr>
        <w:t>in case of problems: either all 16 pages of the route sheet, or paper maps.</w:t>
      </w:r>
      <w:r w:rsidR="00071F1D" w:rsidRPr="00FF27FE"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 w:rsidR="00071F1D" w:rsidRPr="00FF27FE">
        <w:rPr>
          <w:rFonts w:ascii="Arial" w:hAnsi="Arial" w:cs="Arial"/>
          <w:b/>
          <w:sz w:val="28"/>
          <w:szCs w:val="28"/>
        </w:rPr>
        <w:t>Also</w:t>
      </w:r>
      <w:proofErr w:type="gramEnd"/>
      <w:r w:rsidR="00071F1D" w:rsidRPr="00FF27FE">
        <w:rPr>
          <w:rFonts w:ascii="Arial" w:hAnsi="Arial" w:cs="Arial"/>
          <w:b/>
          <w:sz w:val="28"/>
          <w:szCs w:val="28"/>
        </w:rPr>
        <w:t xml:space="preserve"> some sort of emergency shelter/bivi</w:t>
      </w:r>
      <w:r w:rsidR="00165C00" w:rsidRPr="00FF27FE">
        <w:rPr>
          <w:rFonts w:ascii="Arial" w:hAnsi="Arial" w:cs="Arial"/>
          <w:b/>
          <w:sz w:val="28"/>
          <w:szCs w:val="28"/>
        </w:rPr>
        <w:t>,</w:t>
      </w:r>
      <w:r w:rsidR="00071F1D" w:rsidRPr="00FF27FE">
        <w:rPr>
          <w:rFonts w:ascii="Arial" w:hAnsi="Arial" w:cs="Arial"/>
          <w:b/>
          <w:sz w:val="28"/>
          <w:szCs w:val="28"/>
        </w:rPr>
        <w:t xml:space="preserve"> or at least a space blanket</w:t>
      </w:r>
      <w:r w:rsidR="00075D1B" w:rsidRPr="00FF27FE">
        <w:rPr>
          <w:rFonts w:ascii="Arial" w:hAnsi="Arial" w:cs="Arial"/>
          <w:b/>
          <w:sz w:val="28"/>
          <w:szCs w:val="28"/>
        </w:rPr>
        <w:t>,</w:t>
      </w:r>
      <w:r w:rsidR="00071F1D" w:rsidRPr="00FF27FE">
        <w:rPr>
          <w:rFonts w:ascii="Arial" w:hAnsi="Arial" w:cs="Arial"/>
          <w:b/>
          <w:sz w:val="28"/>
          <w:szCs w:val="28"/>
        </w:rPr>
        <w:t xml:space="preserve"> in case a roadside nap is needed to combat </w:t>
      </w:r>
      <w:r w:rsidR="00E3641E" w:rsidRPr="00FF27FE">
        <w:rPr>
          <w:rFonts w:ascii="Arial" w:hAnsi="Arial" w:cs="Arial"/>
          <w:b/>
          <w:i/>
          <w:sz w:val="28"/>
          <w:szCs w:val="28"/>
        </w:rPr>
        <w:t>T</w:t>
      </w:r>
      <w:r w:rsidR="00071F1D" w:rsidRPr="00FF27FE">
        <w:rPr>
          <w:rFonts w:ascii="Arial" w:hAnsi="Arial" w:cs="Arial"/>
          <w:b/>
          <w:i/>
          <w:sz w:val="28"/>
          <w:szCs w:val="28"/>
        </w:rPr>
        <w:t>he</w:t>
      </w:r>
      <w:r w:rsidR="00071F1D" w:rsidRPr="00FF27FE">
        <w:rPr>
          <w:rFonts w:ascii="Arial" w:hAnsi="Arial" w:cs="Arial"/>
          <w:b/>
          <w:sz w:val="28"/>
          <w:szCs w:val="28"/>
        </w:rPr>
        <w:t xml:space="preserve"> </w:t>
      </w:r>
      <w:r w:rsidR="00E3641E" w:rsidRPr="00FF27FE">
        <w:rPr>
          <w:rFonts w:ascii="Arial" w:hAnsi="Arial" w:cs="Arial"/>
          <w:b/>
          <w:i/>
          <w:sz w:val="28"/>
          <w:szCs w:val="28"/>
        </w:rPr>
        <w:t>D</w:t>
      </w:r>
      <w:r w:rsidR="00071F1D" w:rsidRPr="00FF27FE">
        <w:rPr>
          <w:rFonts w:ascii="Arial" w:hAnsi="Arial" w:cs="Arial"/>
          <w:b/>
          <w:i/>
          <w:sz w:val="28"/>
          <w:szCs w:val="28"/>
        </w:rPr>
        <w:t>ozies</w:t>
      </w:r>
      <w:r w:rsidR="00071F1D" w:rsidRPr="00FF27FE">
        <w:rPr>
          <w:rFonts w:ascii="Arial" w:hAnsi="Arial" w:cs="Arial"/>
          <w:b/>
          <w:sz w:val="28"/>
          <w:szCs w:val="28"/>
        </w:rPr>
        <w:t>.</w:t>
      </w:r>
    </w:p>
    <w:p w14:paraId="1AD8C9DC" w14:textId="7416C515" w:rsidR="001847C3" w:rsidRPr="00FF27FE" w:rsidRDefault="001847C3" w:rsidP="009927AA">
      <w:pPr>
        <w:rPr>
          <w:rFonts w:ascii="Arial" w:hAnsi="Arial" w:cs="Arial"/>
          <w:sz w:val="28"/>
          <w:szCs w:val="28"/>
        </w:rPr>
      </w:pPr>
      <w:r w:rsidRPr="00FF27FE">
        <w:rPr>
          <w:rFonts w:ascii="Arial" w:hAnsi="Arial" w:cs="Arial"/>
          <w:sz w:val="28"/>
          <w:szCs w:val="28"/>
        </w:rPr>
        <w:t xml:space="preserve">The route is </w:t>
      </w:r>
      <w:r w:rsidRPr="00FF27FE">
        <w:rPr>
          <w:rFonts w:ascii="Arial" w:hAnsi="Arial" w:cs="Arial"/>
          <w:b/>
          <w:sz w:val="28"/>
          <w:szCs w:val="28"/>
        </w:rPr>
        <w:t>advisory</w:t>
      </w:r>
      <w:r w:rsidRPr="00FF27FE">
        <w:rPr>
          <w:rFonts w:ascii="Arial" w:hAnsi="Arial" w:cs="Arial"/>
          <w:sz w:val="28"/>
          <w:szCs w:val="28"/>
        </w:rPr>
        <w:t xml:space="preserve"> – there are several ‘over-distance’ sections that avoid potentially busy main roads. However, using such roads, which may involve less climbing too, </w:t>
      </w:r>
      <w:r w:rsidR="005B2551" w:rsidRPr="00FF27FE">
        <w:rPr>
          <w:rFonts w:ascii="Arial" w:hAnsi="Arial" w:cs="Arial"/>
          <w:sz w:val="28"/>
          <w:szCs w:val="28"/>
        </w:rPr>
        <w:t>could</w:t>
      </w:r>
      <w:r w:rsidRPr="00FF27FE">
        <w:rPr>
          <w:rFonts w:ascii="Arial" w:hAnsi="Arial" w:cs="Arial"/>
          <w:sz w:val="28"/>
          <w:szCs w:val="28"/>
        </w:rPr>
        <w:t xml:space="preserve"> be </w:t>
      </w:r>
      <w:r w:rsidR="00F06564" w:rsidRPr="00FF27FE">
        <w:rPr>
          <w:rFonts w:ascii="Arial" w:hAnsi="Arial" w:cs="Arial"/>
          <w:sz w:val="28"/>
          <w:szCs w:val="28"/>
        </w:rPr>
        <w:t>ok</w:t>
      </w:r>
      <w:r w:rsidRPr="00FF27FE">
        <w:rPr>
          <w:rFonts w:ascii="Arial" w:hAnsi="Arial" w:cs="Arial"/>
          <w:sz w:val="28"/>
          <w:szCs w:val="28"/>
        </w:rPr>
        <w:t xml:space="preserve"> at quiet times, depending on your schedule. This is especially true on </w:t>
      </w:r>
      <w:r w:rsidR="009803DC" w:rsidRPr="00FF27FE">
        <w:rPr>
          <w:rFonts w:ascii="Arial" w:hAnsi="Arial" w:cs="Arial"/>
          <w:sz w:val="28"/>
          <w:szCs w:val="28"/>
        </w:rPr>
        <w:t xml:space="preserve">stage </w:t>
      </w:r>
      <w:r w:rsidR="001D2D10" w:rsidRPr="00FF27FE">
        <w:rPr>
          <w:rFonts w:ascii="Arial" w:hAnsi="Arial" w:cs="Arial"/>
          <w:sz w:val="28"/>
          <w:szCs w:val="28"/>
        </w:rPr>
        <w:t xml:space="preserve">#5 Tewkesbury-Chepstow, </w:t>
      </w:r>
      <w:r w:rsidRPr="00FF27FE">
        <w:rPr>
          <w:rFonts w:ascii="Arial" w:hAnsi="Arial" w:cs="Arial"/>
          <w:sz w:val="28"/>
          <w:szCs w:val="28"/>
        </w:rPr>
        <w:t>#7 Newport-Pontypridd and #12 Neath-Barry.</w:t>
      </w:r>
      <w:r w:rsidR="001D2D10" w:rsidRPr="00FF27FE">
        <w:rPr>
          <w:rFonts w:ascii="Arial" w:hAnsi="Arial" w:cs="Arial"/>
          <w:sz w:val="28"/>
          <w:szCs w:val="28"/>
        </w:rPr>
        <w:t xml:space="preserve"> On the ‘Grand’, several riders found alternatives, including diverting to Port Talbot Travelodge</w:t>
      </w:r>
      <w:r w:rsidR="0060770E" w:rsidRPr="00FF27FE">
        <w:rPr>
          <w:rFonts w:ascii="Arial" w:hAnsi="Arial" w:cs="Arial"/>
          <w:sz w:val="28"/>
          <w:szCs w:val="28"/>
        </w:rPr>
        <w:t>, rather than using Barry/Cardiff for a sleep stop.</w:t>
      </w:r>
    </w:p>
    <w:p w14:paraId="7051C5DF" w14:textId="0C70382E" w:rsidR="00A158D6" w:rsidRPr="00FF27FE" w:rsidRDefault="00A158D6" w:rsidP="009927AA">
      <w:pPr>
        <w:rPr>
          <w:rFonts w:ascii="Arial" w:hAnsi="Arial" w:cs="Arial"/>
          <w:sz w:val="28"/>
          <w:szCs w:val="28"/>
        </w:rPr>
      </w:pPr>
      <w:r w:rsidRPr="00FF27FE">
        <w:rPr>
          <w:rFonts w:ascii="Arial" w:hAnsi="Arial" w:cs="Arial"/>
          <w:sz w:val="28"/>
          <w:szCs w:val="28"/>
        </w:rPr>
        <w:t>Some of the cyclepaths, especially through Newport and Cardiff</w:t>
      </w:r>
      <w:r w:rsidR="00C75220" w:rsidRPr="00FF27FE">
        <w:rPr>
          <w:rFonts w:ascii="Arial" w:hAnsi="Arial" w:cs="Arial"/>
          <w:sz w:val="28"/>
          <w:szCs w:val="28"/>
        </w:rPr>
        <w:t>,</w:t>
      </w:r>
      <w:r w:rsidRPr="00FF27FE">
        <w:rPr>
          <w:rFonts w:ascii="Arial" w:hAnsi="Arial" w:cs="Arial"/>
          <w:sz w:val="28"/>
          <w:szCs w:val="28"/>
        </w:rPr>
        <w:t xml:space="preserve"> are quite good, though watch out for problems like broken glass! Again, </w:t>
      </w:r>
      <w:r w:rsidR="00165C00" w:rsidRPr="00FF27FE">
        <w:rPr>
          <w:rFonts w:ascii="Arial" w:hAnsi="Arial" w:cs="Arial"/>
          <w:sz w:val="28"/>
          <w:szCs w:val="28"/>
        </w:rPr>
        <w:t xml:space="preserve">taking to </w:t>
      </w:r>
      <w:r w:rsidRPr="00FF27FE">
        <w:rPr>
          <w:rFonts w:ascii="Arial" w:hAnsi="Arial" w:cs="Arial"/>
          <w:sz w:val="28"/>
          <w:szCs w:val="28"/>
        </w:rPr>
        <w:t>the roads may be a viable alternative at quiet times.</w:t>
      </w:r>
    </w:p>
    <w:p w14:paraId="4CDA8CC4" w14:textId="448B5C58" w:rsidR="001847C3" w:rsidRPr="00FF27FE" w:rsidRDefault="001847C3" w:rsidP="009927AA">
      <w:pPr>
        <w:rPr>
          <w:rFonts w:ascii="Arial" w:hAnsi="Arial" w:cs="Arial"/>
          <w:sz w:val="28"/>
          <w:szCs w:val="28"/>
        </w:rPr>
      </w:pPr>
      <w:r w:rsidRPr="00FF27FE">
        <w:rPr>
          <w:rFonts w:ascii="Arial" w:hAnsi="Arial" w:cs="Arial"/>
          <w:sz w:val="28"/>
          <w:szCs w:val="28"/>
        </w:rPr>
        <w:t xml:space="preserve">Some of the </w:t>
      </w:r>
      <w:r w:rsidR="009803DC" w:rsidRPr="00FF27FE">
        <w:rPr>
          <w:rFonts w:ascii="Arial" w:hAnsi="Arial" w:cs="Arial"/>
          <w:sz w:val="28"/>
          <w:szCs w:val="28"/>
        </w:rPr>
        <w:t>A</w:t>
      </w:r>
      <w:r w:rsidR="00A6043A" w:rsidRPr="00FF27FE">
        <w:rPr>
          <w:rFonts w:ascii="Arial" w:hAnsi="Arial" w:cs="Arial"/>
          <w:sz w:val="28"/>
          <w:szCs w:val="28"/>
        </w:rPr>
        <w:t xml:space="preserve"> &amp; </w:t>
      </w:r>
      <w:r w:rsidR="009803DC" w:rsidRPr="00FF27FE">
        <w:rPr>
          <w:rFonts w:ascii="Arial" w:hAnsi="Arial" w:cs="Arial"/>
          <w:sz w:val="28"/>
          <w:szCs w:val="28"/>
        </w:rPr>
        <w:t xml:space="preserve">B </w:t>
      </w:r>
      <w:r w:rsidRPr="00FF27FE">
        <w:rPr>
          <w:rFonts w:ascii="Arial" w:hAnsi="Arial" w:cs="Arial"/>
          <w:sz w:val="28"/>
          <w:szCs w:val="28"/>
        </w:rPr>
        <w:t>roads, especially the A4226 into/from Barry on</w:t>
      </w:r>
      <w:r w:rsidR="009803DC" w:rsidRPr="00FF27FE">
        <w:rPr>
          <w:rFonts w:ascii="Arial" w:hAnsi="Arial" w:cs="Arial"/>
          <w:sz w:val="28"/>
          <w:szCs w:val="28"/>
        </w:rPr>
        <w:t xml:space="preserve"> </w:t>
      </w:r>
      <w:proofErr w:type="gramStart"/>
      <w:r w:rsidR="009803DC" w:rsidRPr="00FF27FE">
        <w:rPr>
          <w:rFonts w:ascii="Arial" w:hAnsi="Arial" w:cs="Arial"/>
          <w:sz w:val="28"/>
          <w:szCs w:val="28"/>
        </w:rPr>
        <w:t xml:space="preserve">stages </w:t>
      </w:r>
      <w:r w:rsidRPr="00FF27FE">
        <w:rPr>
          <w:rFonts w:ascii="Arial" w:hAnsi="Arial" w:cs="Arial"/>
          <w:sz w:val="28"/>
          <w:szCs w:val="28"/>
        </w:rPr>
        <w:t xml:space="preserve"> #</w:t>
      </w:r>
      <w:proofErr w:type="gramEnd"/>
      <w:r w:rsidRPr="00FF27FE">
        <w:rPr>
          <w:rFonts w:ascii="Arial" w:hAnsi="Arial" w:cs="Arial"/>
          <w:sz w:val="28"/>
          <w:szCs w:val="28"/>
        </w:rPr>
        <w:t>8,9 &amp; 12</w:t>
      </w:r>
      <w:r w:rsidR="009803DC" w:rsidRPr="00FF27FE">
        <w:rPr>
          <w:rFonts w:ascii="Arial" w:hAnsi="Arial" w:cs="Arial"/>
          <w:sz w:val="28"/>
          <w:szCs w:val="28"/>
        </w:rPr>
        <w:t xml:space="preserve"> are not suitable for large groups, being alternately wide and fast, then narrow and quite laney. Please ride on such roads with consideration for other road users.</w:t>
      </w:r>
    </w:p>
    <w:p w14:paraId="7D2131D6" w14:textId="60AA8714" w:rsidR="009803DC" w:rsidRPr="00FF27FE" w:rsidRDefault="009803DC" w:rsidP="009927AA">
      <w:pPr>
        <w:rPr>
          <w:rFonts w:ascii="Arial" w:hAnsi="Arial" w:cs="Arial"/>
          <w:sz w:val="28"/>
          <w:szCs w:val="28"/>
        </w:rPr>
      </w:pPr>
      <w:r w:rsidRPr="00FF27FE">
        <w:rPr>
          <w:rFonts w:ascii="Arial" w:hAnsi="Arial" w:cs="Arial"/>
          <w:b/>
          <w:sz w:val="28"/>
          <w:szCs w:val="28"/>
        </w:rPr>
        <w:t xml:space="preserve">The usual warnings </w:t>
      </w:r>
      <w:r w:rsidR="009B2AC1" w:rsidRPr="00FF27FE">
        <w:rPr>
          <w:rFonts w:ascii="Arial" w:hAnsi="Arial" w:cs="Arial"/>
          <w:b/>
          <w:sz w:val="28"/>
          <w:szCs w:val="28"/>
        </w:rPr>
        <w:t xml:space="preserve">apply </w:t>
      </w:r>
      <w:r w:rsidRPr="00FF27FE">
        <w:rPr>
          <w:rFonts w:ascii="Arial" w:hAnsi="Arial" w:cs="Arial"/>
          <w:b/>
          <w:sz w:val="28"/>
          <w:szCs w:val="28"/>
        </w:rPr>
        <w:t>about potholes</w:t>
      </w:r>
      <w:r w:rsidR="00056496" w:rsidRPr="00FF27FE">
        <w:rPr>
          <w:rFonts w:ascii="Arial" w:hAnsi="Arial" w:cs="Arial"/>
          <w:b/>
          <w:sz w:val="28"/>
          <w:szCs w:val="28"/>
        </w:rPr>
        <w:t xml:space="preserve"> and other road imperfections</w:t>
      </w:r>
      <w:r w:rsidRPr="00FF27FE">
        <w:rPr>
          <w:rFonts w:ascii="Arial" w:hAnsi="Arial" w:cs="Arial"/>
          <w:b/>
          <w:sz w:val="28"/>
          <w:szCs w:val="28"/>
        </w:rPr>
        <w:t>, also random wildlife</w:t>
      </w:r>
      <w:r w:rsidRPr="00FF27FE">
        <w:rPr>
          <w:rFonts w:ascii="Arial" w:hAnsi="Arial" w:cs="Arial"/>
          <w:sz w:val="28"/>
          <w:szCs w:val="28"/>
        </w:rPr>
        <w:t xml:space="preserve">, especially in the Forest of Dean. </w:t>
      </w:r>
      <w:r w:rsidR="00D03053" w:rsidRPr="00FF27FE">
        <w:rPr>
          <w:rFonts w:ascii="Arial" w:hAnsi="Arial" w:cs="Arial"/>
          <w:sz w:val="28"/>
          <w:szCs w:val="28"/>
        </w:rPr>
        <w:t xml:space="preserve">On my DIY Recce </w:t>
      </w:r>
      <w:r w:rsidRPr="00FF27FE">
        <w:rPr>
          <w:rFonts w:ascii="Arial" w:hAnsi="Arial" w:cs="Arial"/>
          <w:sz w:val="28"/>
          <w:szCs w:val="28"/>
        </w:rPr>
        <w:t>I saw</w:t>
      </w:r>
      <w:r w:rsidR="00980760">
        <w:rPr>
          <w:rFonts w:ascii="Arial" w:hAnsi="Arial" w:cs="Arial"/>
          <w:sz w:val="28"/>
          <w:szCs w:val="28"/>
        </w:rPr>
        <w:t>,</w:t>
      </w:r>
      <w:r w:rsidRPr="00FF27FE">
        <w:rPr>
          <w:rFonts w:ascii="Arial" w:hAnsi="Arial" w:cs="Arial"/>
          <w:sz w:val="28"/>
          <w:szCs w:val="28"/>
        </w:rPr>
        <w:t xml:space="preserve"> </w:t>
      </w:r>
      <w:r w:rsidR="00980760">
        <w:rPr>
          <w:rFonts w:ascii="Arial" w:hAnsi="Arial" w:cs="Arial"/>
          <w:sz w:val="28"/>
          <w:szCs w:val="28"/>
        </w:rPr>
        <w:t>at close quarters,</w:t>
      </w:r>
      <w:bookmarkStart w:id="0" w:name="_GoBack"/>
      <w:bookmarkEnd w:id="0"/>
      <w:r w:rsidR="00980760">
        <w:rPr>
          <w:rFonts w:ascii="Arial" w:hAnsi="Arial" w:cs="Arial"/>
          <w:sz w:val="28"/>
          <w:szCs w:val="28"/>
        </w:rPr>
        <w:t xml:space="preserve"> </w:t>
      </w:r>
      <w:r w:rsidR="005B5A36" w:rsidRPr="00FF27FE">
        <w:rPr>
          <w:rFonts w:ascii="Arial" w:hAnsi="Arial" w:cs="Arial"/>
          <w:sz w:val="28"/>
          <w:szCs w:val="28"/>
        </w:rPr>
        <w:t xml:space="preserve">a </w:t>
      </w:r>
      <w:r w:rsidRPr="00FF27FE">
        <w:rPr>
          <w:rFonts w:ascii="Arial" w:hAnsi="Arial" w:cs="Arial"/>
          <w:sz w:val="28"/>
          <w:szCs w:val="28"/>
        </w:rPr>
        <w:t>wild boar, deer: muntjac and roe [including a white doe], badgers and a fox…</w:t>
      </w:r>
    </w:p>
    <w:p w14:paraId="0BD276DB" w14:textId="3D369611" w:rsidR="000A1FC4" w:rsidRPr="00FF27FE" w:rsidRDefault="000A1FC4" w:rsidP="009927AA">
      <w:pPr>
        <w:rPr>
          <w:rFonts w:ascii="Arial" w:hAnsi="Arial" w:cs="Arial"/>
          <w:sz w:val="28"/>
          <w:szCs w:val="28"/>
        </w:rPr>
      </w:pPr>
      <w:r w:rsidRPr="00FF27FE">
        <w:rPr>
          <w:rFonts w:ascii="Arial" w:hAnsi="Arial" w:cs="Arial"/>
          <w:sz w:val="28"/>
          <w:szCs w:val="28"/>
        </w:rPr>
        <w:t>It would help me greatly if you could number your receipts, highlighting date, time and place and write them in the relevant boxes on the brevet card.</w:t>
      </w:r>
    </w:p>
    <w:p w14:paraId="0C189183" w14:textId="0096D14B" w:rsidR="004A596C" w:rsidRPr="00FF27FE" w:rsidRDefault="000A1FC4" w:rsidP="005721CC">
      <w:pPr>
        <w:rPr>
          <w:rFonts w:ascii="Arial" w:hAnsi="Arial" w:cs="Arial"/>
          <w:sz w:val="28"/>
          <w:szCs w:val="28"/>
        </w:rPr>
      </w:pPr>
      <w:r w:rsidRPr="00FF27FE">
        <w:rPr>
          <w:rFonts w:ascii="Arial" w:hAnsi="Arial" w:cs="Arial"/>
          <w:b/>
          <w:sz w:val="28"/>
          <w:szCs w:val="28"/>
        </w:rPr>
        <w:t>Please double check all receipts are present and correct!</w:t>
      </w:r>
      <w:r w:rsidRPr="00FF27FE">
        <w:rPr>
          <w:rFonts w:ascii="Arial" w:hAnsi="Arial" w:cs="Arial"/>
          <w:sz w:val="28"/>
          <w:szCs w:val="28"/>
        </w:rPr>
        <w:t xml:space="preserve"> </w:t>
      </w:r>
    </w:p>
    <w:p w14:paraId="75A38BD6" w14:textId="01FB27CC" w:rsidR="005721CC" w:rsidRPr="00FF27FE" w:rsidRDefault="005721CC" w:rsidP="005721CC">
      <w:pPr>
        <w:rPr>
          <w:rFonts w:ascii="Arial" w:hAnsi="Arial" w:cs="Arial"/>
          <w:b/>
          <w:sz w:val="28"/>
          <w:szCs w:val="28"/>
        </w:rPr>
      </w:pPr>
      <w:r w:rsidRPr="00FF27FE">
        <w:rPr>
          <w:rFonts w:ascii="Arial" w:hAnsi="Arial" w:cs="Arial"/>
          <w:b/>
          <w:sz w:val="28"/>
          <w:szCs w:val="28"/>
        </w:rPr>
        <w:t>Have a great ride!</w:t>
      </w:r>
    </w:p>
    <w:p w14:paraId="1244C90D" w14:textId="3F8321D4" w:rsidR="004A596C" w:rsidRPr="00FF27FE" w:rsidRDefault="004A596C" w:rsidP="009927AA">
      <w:pPr>
        <w:rPr>
          <w:rFonts w:ascii="Arial" w:hAnsi="Arial" w:cs="Arial"/>
          <w:sz w:val="28"/>
          <w:szCs w:val="28"/>
        </w:rPr>
      </w:pPr>
      <w:r w:rsidRPr="00FF27FE">
        <w:rPr>
          <w:rFonts w:ascii="Arial" w:hAnsi="Arial" w:cs="Arial"/>
          <w:sz w:val="28"/>
          <w:szCs w:val="28"/>
        </w:rPr>
        <w:t>Tom Deak</w:t>
      </w:r>
      <w:r w:rsidR="003749E9">
        <w:rPr>
          <w:rFonts w:ascii="Arial" w:hAnsi="Arial" w:cs="Arial"/>
          <w:sz w:val="28"/>
          <w:szCs w:val="28"/>
        </w:rPr>
        <w:t>ins</w:t>
      </w:r>
      <w:r w:rsidRPr="00FF27FE">
        <w:rPr>
          <w:rFonts w:ascii="Arial" w:hAnsi="Arial" w:cs="Arial"/>
          <w:sz w:val="28"/>
          <w:szCs w:val="28"/>
        </w:rPr>
        <w:t xml:space="preserve">                                                                         </w:t>
      </w:r>
      <w:r w:rsidR="00C4346C" w:rsidRPr="00FF27FE">
        <w:rPr>
          <w:rFonts w:ascii="Arial" w:hAnsi="Arial" w:cs="Arial"/>
          <w:sz w:val="28"/>
          <w:szCs w:val="28"/>
        </w:rPr>
        <w:t xml:space="preserve">         </w:t>
      </w:r>
      <w:r w:rsidR="003749E9">
        <w:rPr>
          <w:rFonts w:ascii="Arial" w:hAnsi="Arial" w:cs="Arial"/>
          <w:sz w:val="28"/>
          <w:szCs w:val="28"/>
        </w:rPr>
        <w:t xml:space="preserve">                          </w:t>
      </w:r>
    </w:p>
    <w:p w14:paraId="009CE813" w14:textId="77B80DE1" w:rsidR="004A596C" w:rsidRPr="00FF27FE" w:rsidRDefault="004A596C" w:rsidP="009927AA">
      <w:pPr>
        <w:rPr>
          <w:rFonts w:ascii="Arial" w:hAnsi="Arial" w:cs="Arial"/>
          <w:sz w:val="28"/>
          <w:szCs w:val="28"/>
        </w:rPr>
      </w:pPr>
      <w:r w:rsidRPr="00FF27FE">
        <w:rPr>
          <w:rFonts w:ascii="Arial" w:hAnsi="Arial" w:cs="Arial"/>
          <w:sz w:val="28"/>
          <w:szCs w:val="28"/>
        </w:rPr>
        <w:t>31 The Causeway,</w:t>
      </w:r>
    </w:p>
    <w:p w14:paraId="6AF95B5C" w14:textId="03D131EA" w:rsidR="004A596C" w:rsidRPr="00FF27FE" w:rsidRDefault="004A596C" w:rsidP="009927AA">
      <w:pPr>
        <w:rPr>
          <w:rFonts w:ascii="Arial" w:hAnsi="Arial" w:cs="Arial"/>
          <w:sz w:val="28"/>
          <w:szCs w:val="28"/>
        </w:rPr>
      </w:pPr>
      <w:r w:rsidRPr="00FF27FE">
        <w:rPr>
          <w:rFonts w:ascii="Arial" w:hAnsi="Arial" w:cs="Arial"/>
          <w:sz w:val="28"/>
          <w:szCs w:val="28"/>
        </w:rPr>
        <w:t>Great Dunmow,</w:t>
      </w:r>
    </w:p>
    <w:p w14:paraId="0B748247" w14:textId="24B5A78C" w:rsidR="004A596C" w:rsidRDefault="004A596C" w:rsidP="009927AA">
      <w:pPr>
        <w:rPr>
          <w:rFonts w:ascii="Arial" w:hAnsi="Arial" w:cs="Arial"/>
          <w:sz w:val="28"/>
          <w:szCs w:val="28"/>
        </w:rPr>
      </w:pPr>
      <w:r w:rsidRPr="00FF27FE">
        <w:rPr>
          <w:rFonts w:ascii="Arial" w:hAnsi="Arial" w:cs="Arial"/>
          <w:sz w:val="28"/>
          <w:szCs w:val="28"/>
        </w:rPr>
        <w:t>Essex CM6 2AA</w:t>
      </w:r>
    </w:p>
    <w:p w14:paraId="67E95E0E" w14:textId="36671E36" w:rsidR="003749E9" w:rsidRPr="00FF27FE" w:rsidRDefault="003749E9" w:rsidP="009927A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tom.deakins@btinternet.com</w:t>
      </w:r>
    </w:p>
    <w:sectPr w:rsidR="003749E9" w:rsidRPr="00FF27FE" w:rsidSect="009927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7AA"/>
    <w:rsid w:val="00013B85"/>
    <w:rsid w:val="00041772"/>
    <w:rsid w:val="00056496"/>
    <w:rsid w:val="00071F1D"/>
    <w:rsid w:val="00075D1B"/>
    <w:rsid w:val="000A1FC4"/>
    <w:rsid w:val="00162D2D"/>
    <w:rsid w:val="00165C00"/>
    <w:rsid w:val="001847C3"/>
    <w:rsid w:val="001D2D10"/>
    <w:rsid w:val="003749E9"/>
    <w:rsid w:val="004A596C"/>
    <w:rsid w:val="004F7D56"/>
    <w:rsid w:val="005721CC"/>
    <w:rsid w:val="005B2551"/>
    <w:rsid w:val="005B5A36"/>
    <w:rsid w:val="0060770E"/>
    <w:rsid w:val="007E797C"/>
    <w:rsid w:val="00875A88"/>
    <w:rsid w:val="008F0B80"/>
    <w:rsid w:val="009803DC"/>
    <w:rsid w:val="00980760"/>
    <w:rsid w:val="009927AA"/>
    <w:rsid w:val="009B2AC1"/>
    <w:rsid w:val="00A04FE9"/>
    <w:rsid w:val="00A158D6"/>
    <w:rsid w:val="00A47DA9"/>
    <w:rsid w:val="00A6043A"/>
    <w:rsid w:val="00B800E6"/>
    <w:rsid w:val="00C32E55"/>
    <w:rsid w:val="00C4346C"/>
    <w:rsid w:val="00C75220"/>
    <w:rsid w:val="00D03053"/>
    <w:rsid w:val="00D277AD"/>
    <w:rsid w:val="00E040ED"/>
    <w:rsid w:val="00E3641E"/>
    <w:rsid w:val="00EB76A6"/>
    <w:rsid w:val="00F06564"/>
    <w:rsid w:val="00FF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27C8C"/>
  <w15:chartTrackingRefBased/>
  <w15:docId w15:val="{A8EA8224-3A3E-4005-8E9E-C1800C966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927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27A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Deakins</dc:creator>
  <cp:keywords/>
  <dc:description/>
  <cp:lastModifiedBy>PA Deakins</cp:lastModifiedBy>
  <cp:revision>36</cp:revision>
  <dcterms:created xsi:type="dcterms:W3CDTF">2018-05-27T07:25:00Z</dcterms:created>
  <dcterms:modified xsi:type="dcterms:W3CDTF">2018-10-23T09:03:00Z</dcterms:modified>
</cp:coreProperties>
</file>